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494FC7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Федеральной</w:t>
            </w:r>
            <w:r w:rsidR="003B418D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494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C7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C781C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D06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</w:t>
            </w:r>
            <w:r w:rsidR="00494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856202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2DD9"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4 обращения граждан (далее – обращений),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что</w:t>
            </w:r>
            <w:r w:rsidR="00D064C3" w:rsidRP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202">
              <w:rPr>
                <w:rFonts w:ascii="Times New Roman" w:eastAsia="Times New Roman" w:hAnsi="Times New Roman" w:cs="Times New Roman"/>
                <w:sz w:val="28"/>
                <w:szCs w:val="28"/>
              </w:rPr>
              <w:t>в 3 раза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меньше, чем во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D064C3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не поступало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, многократных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обращение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обращение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494FC7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(2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064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494FC7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494FC7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 информации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очтой России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AE6316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AE6316" w:rsidRP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494FC7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системой МЭДО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494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способом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94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(2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54763" cy="3168502"/>
                  <wp:effectExtent l="19050" t="0" r="22137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4187" cy="3051544"/>
                  <wp:effectExtent l="19050" t="0" r="15063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660C8E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ссмотрено 6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числе 2 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обращения, поступивших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CB7FF0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в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</w:t>
            </w:r>
            <w:r w:rsidR="0085620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bookmarkStart w:id="0" w:name="_GoBack"/>
            <w:bookmarkEnd w:id="0"/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рассмотрении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 </w:t>
            </w:r>
            <w:r w:rsidR="001407B1">
              <w:rPr>
                <w:rFonts w:ascii="Times New Roman" w:eastAsia="Times New Roman" w:hAnsi="Times New Roman" w:cs="Times New Roman"/>
                <w:sz w:val="28"/>
                <w:szCs w:val="28"/>
              </w:rPr>
              <w:t>июля 2020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FD78D1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  <w:p w:rsidR="00AC123D" w:rsidRPr="00B7014F" w:rsidRDefault="00AC123D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E63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  <w:p w:rsidR="00720231" w:rsidRPr="00B7014F" w:rsidRDefault="0072023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E63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5177C6" w:rsidRDefault="00AC123D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"дан ответ автору" – 0</w:t>
            </w:r>
            <w:r w:rsidR="005177C6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E63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 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отказано в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"переадресовано"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E63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E631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8562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Тамбовской области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62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856202">
              <w:rPr>
                <w:rFonts w:ascii="Times New Roman" w:eastAsia="Times New Roman" w:hAnsi="Times New Roman" w:cs="Times New Roman"/>
                <w:sz w:val="28"/>
                <w:szCs w:val="28"/>
              </w:rPr>
              <w:t>66,6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5815" cy="2785730"/>
                  <wp:effectExtent l="19050" t="0" r="19035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повлекшее нарушение прав, свобод и законных интересов граждан, по результатам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</w:t>
            </w:r>
            <w:proofErr w:type="gram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20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202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61FD9"/>
    <w:rsid w:val="00067E87"/>
    <w:rsid w:val="00083EE1"/>
    <w:rsid w:val="00085445"/>
    <w:rsid w:val="000A28A4"/>
    <w:rsid w:val="000C781C"/>
    <w:rsid w:val="000F08A8"/>
    <w:rsid w:val="001407B1"/>
    <w:rsid w:val="00147F95"/>
    <w:rsid w:val="00157E32"/>
    <w:rsid w:val="00187CA2"/>
    <w:rsid w:val="001E453D"/>
    <w:rsid w:val="00210E61"/>
    <w:rsid w:val="00225131"/>
    <w:rsid w:val="0025528B"/>
    <w:rsid w:val="00272AAF"/>
    <w:rsid w:val="002E1669"/>
    <w:rsid w:val="002E2BE0"/>
    <w:rsid w:val="003B418D"/>
    <w:rsid w:val="003B74DC"/>
    <w:rsid w:val="004522AD"/>
    <w:rsid w:val="00494FC7"/>
    <w:rsid w:val="004D401C"/>
    <w:rsid w:val="005177C6"/>
    <w:rsid w:val="0055626E"/>
    <w:rsid w:val="00616906"/>
    <w:rsid w:val="00641A57"/>
    <w:rsid w:val="00652ABF"/>
    <w:rsid w:val="00660C8E"/>
    <w:rsid w:val="00685135"/>
    <w:rsid w:val="006B423F"/>
    <w:rsid w:val="006D1C95"/>
    <w:rsid w:val="00715AEE"/>
    <w:rsid w:val="00720231"/>
    <w:rsid w:val="0074784A"/>
    <w:rsid w:val="00767D09"/>
    <w:rsid w:val="007B2DD9"/>
    <w:rsid w:val="007B5B91"/>
    <w:rsid w:val="00856202"/>
    <w:rsid w:val="008608CD"/>
    <w:rsid w:val="00876122"/>
    <w:rsid w:val="008A5098"/>
    <w:rsid w:val="008E73AC"/>
    <w:rsid w:val="009039A5"/>
    <w:rsid w:val="009263DD"/>
    <w:rsid w:val="00930AE9"/>
    <w:rsid w:val="00A5240F"/>
    <w:rsid w:val="00A93188"/>
    <w:rsid w:val="00AC123D"/>
    <w:rsid w:val="00AE6316"/>
    <w:rsid w:val="00B7014F"/>
    <w:rsid w:val="00B80FE5"/>
    <w:rsid w:val="00C173ED"/>
    <w:rsid w:val="00C41FB3"/>
    <w:rsid w:val="00C5615B"/>
    <w:rsid w:val="00CB7FF0"/>
    <w:rsid w:val="00CD1D93"/>
    <w:rsid w:val="00D064C3"/>
    <w:rsid w:val="00D12594"/>
    <w:rsid w:val="00D64060"/>
    <w:rsid w:val="00E31C2B"/>
    <w:rsid w:val="00EF2861"/>
    <w:rsid w:val="00F228B5"/>
    <w:rsid w:val="00F42ACF"/>
    <w:rsid w:val="00F85C8A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1DF5-28DF-41DE-BFD6-22CE87A7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17264"/>
        <c:axId val="223219224"/>
      </c:barChart>
      <c:catAx>
        <c:axId val="22321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219224"/>
        <c:crosses val="autoZero"/>
        <c:auto val="1"/>
        <c:lblAlgn val="ctr"/>
        <c:lblOffset val="100"/>
        <c:noMultiLvlLbl val="0"/>
      </c:catAx>
      <c:valAx>
        <c:axId val="223219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1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18440"/>
        <c:axId val="223220008"/>
      </c:barChart>
      <c:catAx>
        <c:axId val="223218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220008"/>
        <c:crosses val="autoZero"/>
        <c:auto val="1"/>
        <c:lblAlgn val="ctr"/>
        <c:lblOffset val="100"/>
        <c:noMultiLvlLbl val="0"/>
      </c:catAx>
      <c:valAx>
        <c:axId val="223220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18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1995284964379459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Управление в сфере экономики. Обеспечение бескризисного развития экономики.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24E-2"/>
          <c:y val="5.3473165574084804E-2"/>
          <c:w val="0.67355536305071362"/>
          <c:h val="0.73612239340977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221184"/>
        <c:axId val="223213736"/>
      </c:barChart>
      <c:catAx>
        <c:axId val="22322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213736"/>
        <c:crosses val="autoZero"/>
        <c:auto val="1"/>
        <c:lblAlgn val="ctr"/>
        <c:lblOffset val="100"/>
        <c:noMultiLvlLbl val="0"/>
      </c:catAx>
      <c:valAx>
        <c:axId val="22321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2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32</cp:revision>
  <cp:lastPrinted>2018-04-12T13:35:00Z</cp:lastPrinted>
  <dcterms:created xsi:type="dcterms:W3CDTF">2018-02-28T07:33:00Z</dcterms:created>
  <dcterms:modified xsi:type="dcterms:W3CDTF">2020-07-07T07:11:00Z</dcterms:modified>
</cp:coreProperties>
</file>